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様式第５号</w:t>
      </w: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　月　　　日</w:t>
      </w:r>
    </w:p>
    <w:p>
      <w:pPr>
        <w:pStyle w:val="0"/>
        <w:autoSpaceDE w:val="0"/>
        <w:autoSpaceDN w:val="0"/>
        <w:ind w:right="420"/>
        <w:jc w:val="right"/>
        <w:rPr>
          <w:rFonts w:hint="default"/>
          <w:color w:val="auto"/>
        </w:rPr>
      </w:pP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　飯豊町長</w:t>
      </w:r>
    </w:p>
    <w:p>
      <w:pPr>
        <w:pStyle w:val="0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殿　</w:t>
      </w:r>
    </w:p>
    <w:p>
      <w:pPr>
        <w:pStyle w:val="0"/>
        <w:autoSpaceDE w:val="0"/>
        <w:autoSpaceDN w:val="0"/>
        <w:jc w:val="center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auto"/>
        </w:rPr>
      </w:pP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申請者　</w:t>
      </w:r>
      <w:r>
        <w:rPr>
          <w:rFonts w:hint="eastAsia"/>
          <w:color w:val="auto"/>
          <w:kern w:val="0"/>
        </w:rPr>
        <w:t>住　　所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氏　　名　　　　　　　　　　　　　　　　　　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令和８年度飯豊町住宅耐震改修等支援事業費補助金実績報告書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日付け指令第　　　　　号で交付決定の通知があった令和８年度飯豊町住宅耐震改修等支援事業費補助金について、</w:t>
      </w:r>
      <w:r>
        <w:rPr>
          <w:rFonts w:hint="eastAsia"/>
          <w:color w:val="auto"/>
          <w:spacing w:val="6"/>
        </w:rPr>
        <w:t>飯豊</w:t>
      </w:r>
      <w:r>
        <w:rPr>
          <w:rFonts w:hint="eastAsia"/>
          <w:color w:val="auto"/>
        </w:rPr>
        <w:t>町補助金等の適正化に関する規則第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条の規定により、その実績について関係書類を添付して報告します。</w:t>
      </w:r>
    </w:p>
    <w:p>
      <w:pPr>
        <w:pStyle w:val="0"/>
        <w:widowControl w:val="1"/>
        <w:autoSpaceDE w:val="0"/>
        <w:autoSpaceDN w:val="0"/>
        <w:jc w:val="left"/>
        <w:rPr>
          <w:rFonts w:hint="eastAsia"/>
        </w:rPr>
      </w:pPr>
      <w:r>
        <w:rPr>
          <w:rFonts w:hint="default"/>
          <w:color w:val="auto"/>
        </w:rPr>
        <w:br w:type="page"/>
      </w:r>
    </w:p>
    <w:p>
      <w:pPr>
        <w:pStyle w:val="0"/>
        <w:widowControl w:val="1"/>
        <w:autoSpaceDE w:val="0"/>
        <w:autoSpaceDN w:val="0"/>
        <w:spacing w:line="240" w:lineRule="atLeast"/>
        <w:rPr>
          <w:rFonts w:hint="default"/>
          <w:color w:val="auto"/>
        </w:rPr>
      </w:pPr>
      <w:bookmarkStart w:id="0" w:name="_Hlk67319963"/>
      <w:r>
        <w:rPr>
          <w:rFonts w:hint="eastAsia"/>
          <w:color w:val="auto"/>
        </w:rPr>
        <w:t>別記様式第１号</w:t>
      </w:r>
    </w:p>
    <w:p>
      <w:pPr>
        <w:pStyle w:val="0"/>
        <w:widowControl w:val="1"/>
        <w:autoSpaceDE w:val="0"/>
        <w:autoSpaceDN w:val="0"/>
        <w:spacing w:line="240" w:lineRule="atLeast"/>
        <w:jc w:val="center"/>
        <w:rPr>
          <w:rFonts w:hint="default"/>
          <w:color w:val="auto"/>
          <w:kern w:val="0"/>
        </w:rPr>
      </w:pPr>
      <w:r>
        <w:rPr>
          <w:rFonts w:hint="eastAsia"/>
          <w:color w:val="auto"/>
        </w:rPr>
        <w:t>令和８年度</w:t>
      </w:r>
      <w:r>
        <w:rPr>
          <w:rFonts w:hint="eastAsia"/>
          <w:color w:val="auto"/>
          <w:kern w:val="0"/>
        </w:rPr>
        <w:t>飯豊町住宅耐震改修等支援事業計画（実績）書</w:t>
      </w:r>
    </w:p>
    <w:p>
      <w:pPr>
        <w:pStyle w:val="0"/>
        <w:widowControl w:val="1"/>
        <w:autoSpaceDE w:val="0"/>
        <w:autoSpaceDN w:val="0"/>
        <w:spacing w:line="240" w:lineRule="atLeast"/>
        <w:rPr>
          <w:rFonts w:hint="default"/>
          <w:color w:val="auto"/>
          <w:kern w:val="0"/>
        </w:rPr>
      </w:pPr>
    </w:p>
    <w:p>
      <w:pPr>
        <w:pStyle w:val="0"/>
        <w:widowControl w:val="1"/>
        <w:autoSpaceDE w:val="0"/>
        <w:autoSpaceDN w:val="0"/>
        <w:spacing w:line="240" w:lineRule="atLeas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１．施工業者</w:t>
      </w:r>
    </w:p>
    <w:tbl>
      <w:tblPr>
        <w:tblStyle w:val="11"/>
        <w:tblW w:w="8593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387"/>
        <w:gridCol w:w="3206"/>
      </w:tblGrid>
      <w:tr>
        <w:trPr>
          <w:trHeight w:val="624" w:hRule="atLeast"/>
        </w:trPr>
        <w:tc>
          <w:tcPr>
            <w:tcW w:w="8593" w:type="dxa"/>
            <w:gridSpan w:val="2"/>
            <w:vAlign w:val="center"/>
          </w:tcPr>
          <w:p>
            <w:pPr>
              <w:pStyle w:val="0"/>
              <w:widowControl w:val="1"/>
              <w:suppressAutoHyphens w:val="1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840" w:id="1"/>
              </w:rPr>
              <w:t>業者</w:t>
            </w:r>
            <w:r>
              <w:rPr>
                <w:rFonts w:hint="eastAsia"/>
                <w:color w:val="auto"/>
                <w:spacing w:val="1"/>
                <w:kern w:val="0"/>
                <w:fitText w:val="840" w:id="1"/>
              </w:rPr>
              <w:t>名</w:t>
            </w:r>
            <w:r>
              <w:rPr>
                <w:rFonts w:hint="eastAsia"/>
                <w:color w:val="auto"/>
                <w:kern w:val="0"/>
              </w:rPr>
              <w:t>：</w:t>
            </w:r>
          </w:p>
        </w:tc>
      </w:tr>
      <w:tr>
        <w:trPr>
          <w:trHeight w:val="624" w:hRule="atLeast"/>
        </w:trPr>
        <w:tc>
          <w:tcPr>
            <w:tcW w:w="8593" w:type="dxa"/>
            <w:gridSpan w:val="2"/>
            <w:vAlign w:val="center"/>
          </w:tcPr>
          <w:p>
            <w:pPr>
              <w:pStyle w:val="0"/>
              <w:widowControl w:val="1"/>
              <w:suppressAutoHyphens w:val="1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840" w:id="2"/>
              </w:rPr>
              <w:t>所在</w:t>
            </w:r>
            <w:r>
              <w:rPr>
                <w:rFonts w:hint="eastAsia"/>
                <w:color w:val="auto"/>
                <w:spacing w:val="1"/>
                <w:kern w:val="0"/>
                <w:fitText w:val="840" w:id="2"/>
              </w:rPr>
              <w:t>地</w:t>
            </w:r>
            <w:r>
              <w:rPr>
                <w:rFonts w:hint="eastAsia"/>
                <w:color w:val="auto"/>
                <w:kern w:val="0"/>
              </w:rPr>
              <w:t>：</w:t>
            </w:r>
          </w:p>
        </w:tc>
      </w:tr>
      <w:tr>
        <w:trPr>
          <w:trHeight w:val="624" w:hRule="atLeast"/>
        </w:trPr>
        <w:tc>
          <w:tcPr>
            <w:tcW w:w="5387" w:type="dxa"/>
            <w:vAlign w:val="center"/>
          </w:tcPr>
          <w:p>
            <w:pPr>
              <w:pStyle w:val="0"/>
              <w:widowControl w:val="1"/>
              <w:suppressAutoHyphens w:val="1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電話番号：</w:t>
            </w:r>
          </w:p>
        </w:tc>
        <w:tc>
          <w:tcPr>
            <w:tcW w:w="3206" w:type="dxa"/>
            <w:vAlign w:val="center"/>
          </w:tcPr>
          <w:p>
            <w:pPr>
              <w:pStyle w:val="0"/>
              <w:widowControl w:val="1"/>
              <w:suppressAutoHyphens w:val="1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840" w:id="3"/>
              </w:rPr>
              <w:t>担当</w:t>
            </w:r>
            <w:r>
              <w:rPr>
                <w:rFonts w:hint="eastAsia"/>
                <w:color w:val="auto"/>
                <w:spacing w:val="1"/>
                <w:kern w:val="0"/>
                <w:fitText w:val="840" w:id="3"/>
              </w:rPr>
              <w:t>者</w:t>
            </w:r>
            <w:r>
              <w:rPr>
                <w:rFonts w:hint="eastAsia"/>
                <w:color w:val="auto"/>
                <w:kern w:val="0"/>
              </w:rPr>
              <w:t>：</w:t>
            </w:r>
          </w:p>
        </w:tc>
      </w:tr>
    </w:tbl>
    <w:p>
      <w:pPr>
        <w:pStyle w:val="0"/>
        <w:widowControl w:val="1"/>
        <w:autoSpaceDE w:val="0"/>
        <w:autoSpaceDN w:val="0"/>
        <w:spacing w:line="240" w:lineRule="atLeast"/>
        <w:rPr>
          <w:rFonts w:hint="default"/>
          <w:color w:val="auto"/>
          <w:kern w:val="0"/>
        </w:rPr>
      </w:pPr>
    </w:p>
    <w:p>
      <w:pPr>
        <w:pStyle w:val="0"/>
        <w:widowControl w:val="1"/>
        <w:autoSpaceDE w:val="0"/>
        <w:autoSpaceDN w:val="0"/>
        <w:spacing w:line="240" w:lineRule="atLeas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２．工事内容</w:t>
      </w:r>
    </w:p>
    <w:tbl>
      <w:tblPr>
        <w:tblStyle w:val="11"/>
        <w:tblW w:w="8593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8593"/>
      </w:tblGrid>
      <w:tr>
        <w:trPr>
          <w:trHeight w:val="619" w:hRule="atLeast"/>
        </w:trPr>
        <w:tc>
          <w:tcPr>
            <w:tcW w:w="8593" w:type="dxa"/>
            <w:vAlign w:val="top"/>
          </w:tcPr>
          <w:p>
            <w:pPr>
              <w:pStyle w:val="0"/>
              <w:widowControl w:val="1"/>
              <w:suppressAutoHyphens w:val="1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int="default"/>
                <w:color w:val="auto"/>
                <w:kern w:val="0"/>
              </w:rPr>
            </w:pPr>
            <w:r>
              <w:rPr>
                <w:rFonts w:hint="default"/>
                <w:color w:val="auto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20955</wp:posOffset>
                      </wp:positionV>
                      <wp:extent cx="5448300" cy="350520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48300" cy="350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position-vertical-relative:text;z-index:2;mso-wrap-distance-left:9pt;width:429pt;height:27.6pt;mso-position-horizontal-relative:text;position:absolute;margin-left:-5.05pt;margin-top:1.65pt;mso-wrap-distance-bottom:0pt;mso-wrap-distance-right:9pt;mso-wrap-distance-top:0pt;" o:spid="_x0000_s1026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widowControl w:val="1"/>
        <w:autoSpaceDE w:val="0"/>
        <w:autoSpaceDN w:val="0"/>
        <w:spacing w:line="240" w:lineRule="atLeast"/>
        <w:rPr>
          <w:rFonts w:hint="default"/>
          <w:color w:val="auto"/>
          <w:kern w:val="0"/>
        </w:rPr>
      </w:pPr>
    </w:p>
    <w:p>
      <w:pPr>
        <w:pStyle w:val="0"/>
        <w:widowControl w:val="1"/>
        <w:autoSpaceDE w:val="0"/>
        <w:autoSpaceDN w:val="0"/>
        <w:spacing w:line="240" w:lineRule="atLeas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３．工期</w:t>
      </w:r>
    </w:p>
    <w:p>
      <w:pPr>
        <w:pStyle w:val="0"/>
        <w:widowControl w:val="1"/>
        <w:autoSpaceDE w:val="0"/>
        <w:autoSpaceDN w:val="0"/>
        <w:spacing w:line="240" w:lineRule="atLeas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　　　　　年　　　月　　　日　から　　　　　年　　　月　　　日　まで</w:t>
      </w:r>
    </w:p>
    <w:p>
      <w:pPr>
        <w:pStyle w:val="0"/>
        <w:widowControl w:val="1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４．補助金算定表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52"/>
        <w:gridCol w:w="1714"/>
        <w:gridCol w:w="583"/>
        <w:gridCol w:w="5979"/>
      </w:tblGrid>
      <w:tr>
        <w:trPr>
          <w:trHeight w:val="454" w:hRule="atLeast"/>
        </w:trPr>
        <w:tc>
          <w:tcPr>
            <w:tcW w:w="1895" w:type="pct"/>
            <w:gridSpan w:val="3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評点</w:t>
            </w:r>
          </w:p>
        </w:tc>
        <w:tc>
          <w:tcPr>
            <w:tcW w:w="3105" w:type="pct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改修前　　　　　　点　　　　　改修後　　　　　　点</w:t>
            </w:r>
          </w:p>
        </w:tc>
      </w:tr>
      <w:tr>
        <w:trPr>
          <w:trHeight w:val="454" w:hRule="atLeast"/>
        </w:trPr>
        <w:tc>
          <w:tcPr>
            <w:tcW w:w="1592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補助対象工事費</w:t>
            </w:r>
          </w:p>
        </w:tc>
        <w:tc>
          <w:tcPr>
            <w:tcW w:w="303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(A)</w:t>
            </w:r>
          </w:p>
        </w:tc>
        <w:tc>
          <w:tcPr>
            <w:tcW w:w="3105" w:type="pct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　　　円</w:t>
            </w:r>
            <w:r>
              <w:rPr>
                <w:rFonts w:hint="eastAsia"/>
                <w:color w:val="auto"/>
              </w:rPr>
              <w:t xml:space="preserve"> (</w:t>
            </w:r>
            <w:r>
              <w:rPr>
                <w:rFonts w:hint="eastAsia"/>
                <w:color w:val="auto"/>
              </w:rPr>
              <w:t>税込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702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補助金額の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計算</w:t>
            </w:r>
          </w:p>
        </w:tc>
        <w:tc>
          <w:tcPr>
            <w:tcW w:w="8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耐震改修工事</w:t>
            </w:r>
          </w:p>
        </w:tc>
        <w:tc>
          <w:tcPr>
            <w:tcW w:w="303" w:type="pct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(B)</w:t>
            </w:r>
          </w:p>
        </w:tc>
        <w:tc>
          <w:tcPr>
            <w:tcW w:w="3105" w:type="pct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ind w:right="-143" w:rightChars="-68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(A)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</w:rPr>
              <w:t>50</w:t>
            </w:r>
            <w:r>
              <w:rPr>
                <w:rFonts w:hint="eastAsia"/>
                <w:color w:val="auto"/>
              </w:rPr>
              <w:t>％＝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円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w w:val="90"/>
              </w:rPr>
              <w:t>(</w:t>
            </w:r>
            <w:r>
              <w:rPr>
                <w:rFonts w:hint="eastAsia"/>
                <w:color w:val="auto"/>
                <w:w w:val="90"/>
              </w:rPr>
              <w:t>千円未満切捨</w:t>
            </w:r>
            <w:r>
              <w:rPr>
                <w:rFonts w:hint="eastAsia"/>
                <w:color w:val="auto"/>
                <w:w w:val="9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7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8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減災対策工事</w:t>
            </w:r>
          </w:p>
        </w:tc>
        <w:tc>
          <w:tcPr>
            <w:tcW w:w="303" w:type="pct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05" w:type="pct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ind w:right="-143" w:rightChars="-68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(A)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</w:rPr>
              <w:t>80</w:t>
            </w:r>
            <w:r>
              <w:rPr>
                <w:rFonts w:hint="eastAsia"/>
                <w:color w:val="auto"/>
              </w:rPr>
              <w:t>％＝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円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w w:val="90"/>
              </w:rPr>
              <w:t>(</w:t>
            </w:r>
            <w:r>
              <w:rPr>
                <w:rFonts w:hint="eastAsia"/>
                <w:color w:val="auto"/>
                <w:w w:val="90"/>
              </w:rPr>
              <w:t>千円未満切捨</w:t>
            </w:r>
            <w:r>
              <w:rPr>
                <w:rFonts w:hint="eastAsia"/>
                <w:color w:val="auto"/>
                <w:w w:val="9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7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住替</w:t>
            </w:r>
          </w:p>
        </w:tc>
        <w:tc>
          <w:tcPr>
            <w:tcW w:w="303" w:type="pct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pc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(A)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</w:rPr>
              <w:t>50</w:t>
            </w:r>
            <w:r>
              <w:rPr>
                <w:rFonts w:hint="eastAsia"/>
                <w:color w:val="auto"/>
              </w:rPr>
              <w:t>％＝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円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w w:val="90"/>
              </w:rPr>
              <w:t>(</w:t>
            </w:r>
            <w:r>
              <w:rPr>
                <w:rFonts w:hint="eastAsia"/>
                <w:color w:val="auto"/>
                <w:w w:val="90"/>
              </w:rPr>
              <w:t>千円未満切捨</w:t>
            </w:r>
            <w:r>
              <w:rPr>
                <w:rFonts w:hint="eastAsia"/>
                <w:color w:val="auto"/>
                <w:w w:val="9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702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補助限度額</w:t>
            </w:r>
          </w:p>
        </w:tc>
        <w:tc>
          <w:tcPr>
            <w:tcW w:w="8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耐震改修工事</w:t>
            </w:r>
          </w:p>
        </w:tc>
        <w:tc>
          <w:tcPr>
            <w:tcW w:w="303" w:type="pct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(C)</w:t>
            </w:r>
          </w:p>
        </w:tc>
        <w:tc>
          <w:tcPr>
            <w:tcW w:w="3105" w:type="pct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1,400,000</w:t>
            </w:r>
            <w:r>
              <w:rPr>
                <w:rFonts w:hint="eastAsia"/>
                <w:color w:val="auto"/>
              </w:rPr>
              <w:t>　円</w:t>
            </w:r>
          </w:p>
        </w:tc>
      </w:tr>
      <w:tr>
        <w:trPr>
          <w:trHeight w:val="454" w:hRule="atLeast"/>
        </w:trPr>
        <w:tc>
          <w:tcPr>
            <w:tcW w:w="7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8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減災対策工事</w:t>
            </w:r>
          </w:p>
        </w:tc>
        <w:tc>
          <w:tcPr>
            <w:tcW w:w="303" w:type="pct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05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300,000</w:t>
            </w:r>
            <w:r>
              <w:rPr>
                <w:rFonts w:hint="eastAsia"/>
              </w:rPr>
              <w:t>　円</w:t>
            </w:r>
          </w:p>
        </w:tc>
      </w:tr>
      <w:tr>
        <w:trPr>
          <w:trHeight w:val="454" w:hRule="atLeast"/>
        </w:trPr>
        <w:tc>
          <w:tcPr>
            <w:tcW w:w="7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住替</w:t>
            </w:r>
          </w:p>
        </w:tc>
        <w:tc>
          <w:tcPr>
            <w:tcW w:w="303" w:type="pct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05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300,000</w:t>
            </w:r>
            <w:r>
              <w:rPr>
                <w:rFonts w:hint="eastAsia"/>
              </w:rPr>
              <w:t>　円</w:t>
            </w:r>
          </w:p>
        </w:tc>
      </w:tr>
      <w:tr>
        <w:trPr>
          <w:trHeight w:val="567" w:hRule="atLeast"/>
        </w:trPr>
        <w:tc>
          <w:tcPr>
            <w:tcW w:w="1592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補　助　金　額</w:t>
            </w:r>
          </w:p>
        </w:tc>
        <w:tc>
          <w:tcPr>
            <w:tcW w:w="303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(D)</w:t>
            </w:r>
          </w:p>
        </w:tc>
        <w:tc>
          <w:tcPr>
            <w:tcW w:w="3105" w:type="pct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exac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(B)</w:t>
            </w:r>
            <w:r>
              <w:rPr>
                <w:rFonts w:hint="eastAsia"/>
                <w:color w:val="auto"/>
                <w:sz w:val="18"/>
              </w:rPr>
              <w:t>と</w:t>
            </w:r>
            <w:r>
              <w:rPr>
                <w:rFonts w:hint="eastAsia"/>
                <w:color w:val="auto"/>
                <w:sz w:val="18"/>
              </w:rPr>
              <w:t>(C)</w:t>
            </w:r>
            <w:r>
              <w:rPr>
                <w:rFonts w:hint="eastAsia"/>
                <w:color w:val="auto"/>
                <w:sz w:val="18"/>
              </w:rPr>
              <w:t>の</w:t>
            </w:r>
          </w:p>
          <w:p>
            <w:pPr>
              <w:pStyle w:val="0"/>
              <w:widowControl w:val="1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どちらか低い金額</w:t>
            </w:r>
            <w:r>
              <w:rPr>
                <w:rFonts w:hint="eastAsia"/>
                <w:color w:val="auto"/>
              </w:rPr>
              <w:t>　　　　　　　　　　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　　円</w:t>
            </w:r>
          </w:p>
        </w:tc>
      </w:tr>
    </w:tbl>
    <w:p>
      <w:pPr>
        <w:pStyle w:val="0"/>
        <w:widowControl w:val="1"/>
        <w:autoSpaceDE w:val="0"/>
        <w:autoSpaceDN w:val="0"/>
        <w:jc w:val="left"/>
        <w:rPr>
          <w:rFonts w:hint="default"/>
          <w:color w:val="auto"/>
          <w:sz w:val="20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※１　補助金の申請は同じ年度内に１回のみとなります。</w:t>
      </w:r>
    </w:p>
    <w:p>
      <w:pPr>
        <w:pStyle w:val="0"/>
        <w:widowControl w:val="1"/>
        <w:autoSpaceDE w:val="0"/>
        <w:autoSpaceDN w:val="0"/>
        <w:ind w:left="400" w:hanging="400" w:hangingChars="2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※２　</w:t>
      </w:r>
      <w:bookmarkEnd w:id="0"/>
      <w:r>
        <w:rPr>
          <w:rFonts w:hint="eastAsia"/>
          <w:color w:val="auto"/>
          <w:sz w:val="20"/>
        </w:rPr>
        <w:t>耐震改修について、申請時点では補助金の額は予定額</w:t>
      </w:r>
      <w:r>
        <w:rPr>
          <w:rFonts w:hint="eastAsia"/>
          <w:color w:val="auto"/>
          <w:sz w:val="20"/>
        </w:rPr>
        <w:t>(</w:t>
      </w:r>
      <w:r>
        <w:rPr>
          <w:rFonts w:hint="eastAsia"/>
          <w:color w:val="auto"/>
          <w:sz w:val="20"/>
        </w:rPr>
        <w:t>改修後の評点により変動</w:t>
      </w:r>
      <w:r>
        <w:rPr>
          <w:rFonts w:hint="eastAsia"/>
          <w:color w:val="auto"/>
          <w:sz w:val="20"/>
        </w:rPr>
        <w:t>)</w:t>
      </w:r>
      <w:r>
        <w:rPr>
          <w:rFonts w:hint="eastAsia"/>
          <w:color w:val="auto"/>
          <w:sz w:val="20"/>
        </w:rPr>
        <w:t>となります。</w:t>
      </w:r>
    </w:p>
    <w:p>
      <w:pPr>
        <w:pStyle w:val="0"/>
        <w:widowControl w:val="1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/>
          <w:color w:val="auto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kern w:val="0"/>
      <w:sz w:val="20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kern w:val="0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kern w:val="0"/>
      <w:sz w:val="20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kern w:val="0"/>
      <w:sz w:val="20"/>
    </w:rPr>
  </w:style>
  <w:style w:type="character" w:styleId="24" w:customStyle="1">
    <w:name w:val="吹き出し (文字)"/>
    <w:basedOn w:val="10"/>
    <w:next w:val="24"/>
    <w:link w:val="25"/>
    <w:uiPriority w:val="0"/>
    <w:rPr>
      <w:rFonts w:ascii="Arial" w:hAnsi="Arial" w:eastAsia="ＭＳ ゴシック"/>
      <w:sz w:val="18"/>
    </w:rPr>
  </w:style>
  <w:style w:type="paragraph" w:styleId="25">
    <w:name w:val="Balloon Text"/>
    <w:basedOn w:val="0"/>
    <w:next w:val="25"/>
    <w:link w:val="24"/>
    <w:uiPriority w:val="0"/>
    <w:semiHidden/>
    <w:rPr>
      <w:rFonts w:ascii="Arial" w:hAnsi="Arial" w:eastAsia="ＭＳ ゴシック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361</TotalTime>
  <Pages>2</Pages>
  <Words>28</Words>
  <Characters>512</Characters>
  <Application>JUST Note</Application>
  <Lines>355</Lines>
  <Paragraphs>47</Paragraphs>
  <CharactersWithSpaces>736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 貴幸</dc:creator>
  <cp:lastModifiedBy>高橋 聖</cp:lastModifiedBy>
  <cp:lastPrinted>2025-04-01T01:28:20Z</cp:lastPrinted>
  <dcterms:created xsi:type="dcterms:W3CDTF">2018-04-04T03:45:00Z</dcterms:created>
  <dcterms:modified xsi:type="dcterms:W3CDTF">2025-04-11T04:49:42Z</dcterms:modified>
  <cp:revision>27</cp:revision>
</cp:coreProperties>
</file>